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33" w:rsidRDefault="00A54733" w:rsidP="00252294">
      <w:pPr>
        <w:rPr>
          <w:rFonts w:ascii="Cambria" w:hAnsi="Cambria" w:cs="Arial"/>
          <w:b/>
          <w:i/>
          <w:sz w:val="24"/>
          <w:szCs w:val="24"/>
        </w:rPr>
      </w:pPr>
    </w:p>
    <w:p w:rsidR="00A54733" w:rsidRDefault="00A54733" w:rsidP="00252294">
      <w:pPr>
        <w:rPr>
          <w:rFonts w:ascii="Cambria" w:hAnsi="Cambria" w:cs="Arial"/>
          <w:b/>
          <w:i/>
          <w:sz w:val="24"/>
          <w:szCs w:val="24"/>
        </w:rPr>
      </w:pPr>
      <w:r w:rsidRPr="00A54733">
        <w:rPr>
          <w:rFonts w:ascii="Cambria" w:hAnsi="Cambria" w:cs="Arial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6120130" cy="8656858"/>
            <wp:effectExtent l="0" t="0" r="0" b="0"/>
            <wp:docPr id="1" name="Immagine 1" descr="C:\Users\Calderoni\Desktop\Locandina-gian-battista-v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deroni\Desktop\Locandina-gian-battista-v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298" w:rsidRPr="00770298" w:rsidRDefault="00770298" w:rsidP="00252294">
      <w:pPr>
        <w:rPr>
          <w:rFonts w:ascii="Cambria" w:hAnsi="Cambria" w:cs="Arial"/>
          <w:b/>
          <w:sz w:val="24"/>
          <w:szCs w:val="24"/>
        </w:rPr>
      </w:pPr>
      <w:r w:rsidRPr="00770298">
        <w:rPr>
          <w:rFonts w:ascii="Cambria" w:hAnsi="Cambria" w:cs="Arial"/>
          <w:b/>
          <w:i/>
          <w:sz w:val="24"/>
          <w:szCs w:val="24"/>
        </w:rPr>
        <w:lastRenderedPageBreak/>
        <w:t xml:space="preserve">“NESSUNO MI PUO’ GIUDICARE”. </w:t>
      </w:r>
      <w:r w:rsidRPr="00770298">
        <w:rPr>
          <w:rFonts w:ascii="Cambria" w:hAnsi="Cambria" w:cs="Arial"/>
          <w:b/>
          <w:sz w:val="24"/>
          <w:szCs w:val="24"/>
        </w:rPr>
        <w:t>Studio su testi e atmosfere degli anni ‘60</w:t>
      </w:r>
    </w:p>
    <w:p w:rsidR="00252294" w:rsidRPr="00770298" w:rsidRDefault="00EB763D" w:rsidP="00252294">
      <w:pPr>
        <w:rPr>
          <w:rFonts w:ascii="Cambria" w:hAnsi="Cambria"/>
          <w:sz w:val="24"/>
          <w:szCs w:val="24"/>
        </w:rPr>
      </w:pPr>
      <w:r w:rsidRPr="00770298">
        <w:rPr>
          <w:rFonts w:ascii="Cambria" w:hAnsi="Cambria" w:cs="Arial"/>
          <w:sz w:val="24"/>
          <w:szCs w:val="24"/>
        </w:rPr>
        <w:t xml:space="preserve">Cosa intendeva Pier Paolo Pasolini quando incitava i figli a liberarsi delle colpe dei padri? Quali accuse mosse lui, dissidente della sinistra, ai “figli di papà” che sputavano contro i poliziotti, loro coetanei, nello scontro di Valle Giulia? </w:t>
      </w:r>
      <w:r w:rsidR="006F4813" w:rsidRPr="00770298">
        <w:rPr>
          <w:rFonts w:ascii="Cambria" w:hAnsi="Cambria"/>
          <w:sz w:val="24"/>
          <w:szCs w:val="24"/>
        </w:rPr>
        <w:t>La</w:t>
      </w:r>
      <w:r w:rsidR="007E2A25" w:rsidRPr="00770298">
        <w:rPr>
          <w:rFonts w:ascii="Cambria" w:hAnsi="Cambria"/>
          <w:sz w:val="24"/>
          <w:szCs w:val="24"/>
        </w:rPr>
        <w:t xml:space="preserve"> </w:t>
      </w:r>
      <w:r w:rsidR="006F4813" w:rsidRPr="00770298">
        <w:rPr>
          <w:rFonts w:ascii="Cambria" w:hAnsi="Cambria"/>
          <w:sz w:val="24"/>
          <w:szCs w:val="24"/>
        </w:rPr>
        <w:t>mini</w:t>
      </w:r>
      <w:r w:rsidR="007E2A25" w:rsidRPr="00770298">
        <w:rPr>
          <w:rFonts w:ascii="Cambria" w:hAnsi="Cambria"/>
          <w:sz w:val="24"/>
          <w:szCs w:val="24"/>
        </w:rPr>
        <w:t>gonna</w:t>
      </w:r>
      <w:r w:rsidR="006F4813" w:rsidRPr="00770298">
        <w:rPr>
          <w:rFonts w:ascii="Cambria" w:hAnsi="Cambria"/>
          <w:sz w:val="24"/>
          <w:szCs w:val="24"/>
        </w:rPr>
        <w:t xml:space="preserve"> che Mary </w:t>
      </w:r>
      <w:proofErr w:type="spellStart"/>
      <w:r w:rsidR="006F4813" w:rsidRPr="00770298">
        <w:rPr>
          <w:rFonts w:ascii="Cambria" w:hAnsi="Cambria"/>
          <w:sz w:val="24"/>
          <w:szCs w:val="24"/>
        </w:rPr>
        <w:t>Quant</w:t>
      </w:r>
      <w:proofErr w:type="spellEnd"/>
      <w:r w:rsidR="006F4813" w:rsidRPr="00770298">
        <w:rPr>
          <w:rFonts w:ascii="Cambria" w:hAnsi="Cambria"/>
          <w:sz w:val="24"/>
          <w:szCs w:val="24"/>
        </w:rPr>
        <w:t xml:space="preserve"> fece indossare a </w:t>
      </w:r>
      <w:proofErr w:type="spellStart"/>
      <w:r w:rsidR="006F4813" w:rsidRPr="00770298">
        <w:rPr>
          <w:rFonts w:ascii="Cambria" w:hAnsi="Cambria"/>
          <w:sz w:val="24"/>
          <w:szCs w:val="24"/>
        </w:rPr>
        <w:t>Twiggy</w:t>
      </w:r>
      <w:proofErr w:type="spellEnd"/>
      <w:r w:rsidR="006F4813" w:rsidRPr="00770298">
        <w:rPr>
          <w:rFonts w:ascii="Cambria" w:hAnsi="Cambria"/>
          <w:sz w:val="24"/>
          <w:szCs w:val="24"/>
        </w:rPr>
        <w:t>, una parrucchiera di 17 anni, fu un fenomeno transitorio o modificò profondamente la storia delle donne</w:t>
      </w:r>
      <w:r w:rsidR="007E2A25" w:rsidRPr="00770298">
        <w:rPr>
          <w:rFonts w:ascii="Cambria" w:hAnsi="Cambria"/>
          <w:sz w:val="24"/>
          <w:szCs w:val="24"/>
        </w:rPr>
        <w:t>?</w:t>
      </w:r>
      <w:r w:rsidRPr="00770298">
        <w:rPr>
          <w:rFonts w:ascii="Cambria" w:hAnsi="Cambria"/>
          <w:sz w:val="24"/>
          <w:szCs w:val="24"/>
        </w:rPr>
        <w:t xml:space="preserve"> Quanti traumi ha prodotto </w:t>
      </w:r>
      <w:r w:rsidR="007C2B34">
        <w:rPr>
          <w:rFonts w:ascii="Cambria" w:hAnsi="Cambria"/>
          <w:sz w:val="24"/>
          <w:szCs w:val="24"/>
        </w:rPr>
        <w:t xml:space="preserve">la società “dell’onore” nel Sud </w:t>
      </w:r>
      <w:r w:rsidRPr="00770298">
        <w:rPr>
          <w:rFonts w:ascii="Cambria" w:hAnsi="Cambria"/>
          <w:sz w:val="24"/>
          <w:szCs w:val="24"/>
        </w:rPr>
        <w:t>Italia?</w:t>
      </w:r>
      <w:r w:rsidR="007E2A25" w:rsidRPr="00770298">
        <w:rPr>
          <w:rFonts w:ascii="Cambria" w:hAnsi="Cambria"/>
          <w:sz w:val="24"/>
          <w:szCs w:val="24"/>
        </w:rPr>
        <w:t xml:space="preserve"> </w:t>
      </w:r>
      <w:r w:rsidR="006F4813" w:rsidRPr="00770298">
        <w:rPr>
          <w:rFonts w:ascii="Cambria" w:hAnsi="Cambria"/>
          <w:sz w:val="24"/>
          <w:szCs w:val="24"/>
        </w:rPr>
        <w:t>Quanto scandalo si determinava nel dichiarare di assumere la pillola contracce</w:t>
      </w:r>
      <w:r w:rsidR="00252294" w:rsidRPr="00770298">
        <w:rPr>
          <w:rFonts w:ascii="Cambria" w:hAnsi="Cambria"/>
          <w:sz w:val="24"/>
          <w:szCs w:val="24"/>
        </w:rPr>
        <w:t>t</w:t>
      </w:r>
      <w:r w:rsidR="006F4813" w:rsidRPr="00770298">
        <w:rPr>
          <w:rFonts w:ascii="Cambria" w:hAnsi="Cambria"/>
          <w:sz w:val="24"/>
          <w:szCs w:val="24"/>
        </w:rPr>
        <w:t xml:space="preserve">tiva? </w:t>
      </w:r>
      <w:r w:rsidR="00252294" w:rsidRPr="00770298">
        <w:rPr>
          <w:rFonts w:ascii="Cambria" w:hAnsi="Cambria"/>
          <w:sz w:val="24"/>
          <w:szCs w:val="24"/>
        </w:rPr>
        <w:t xml:space="preserve">Perché un ragazzo parlava con gli slogan di Che Guevara o di Fidel Castro e inneggiava alla rivoluzione permanente? Ci si sentiva più Beatles o </w:t>
      </w:r>
      <w:proofErr w:type="spellStart"/>
      <w:r w:rsidR="00252294" w:rsidRPr="00770298">
        <w:rPr>
          <w:rFonts w:ascii="Cambria" w:hAnsi="Cambria"/>
          <w:sz w:val="24"/>
          <w:szCs w:val="24"/>
        </w:rPr>
        <w:t>Rolling</w:t>
      </w:r>
      <w:proofErr w:type="spellEnd"/>
      <w:r w:rsidR="00252294" w:rsidRPr="00770298">
        <w:rPr>
          <w:rFonts w:ascii="Cambria" w:hAnsi="Cambria"/>
          <w:sz w:val="24"/>
          <w:szCs w:val="24"/>
        </w:rPr>
        <w:t xml:space="preserve"> </w:t>
      </w:r>
      <w:proofErr w:type="spellStart"/>
      <w:r w:rsidR="00252294" w:rsidRPr="00770298">
        <w:rPr>
          <w:rFonts w:ascii="Cambria" w:hAnsi="Cambria"/>
          <w:sz w:val="24"/>
          <w:szCs w:val="24"/>
        </w:rPr>
        <w:t>Stones</w:t>
      </w:r>
      <w:proofErr w:type="spellEnd"/>
      <w:r w:rsidR="00252294" w:rsidRPr="00770298">
        <w:rPr>
          <w:rFonts w:ascii="Cambria" w:hAnsi="Cambria"/>
          <w:sz w:val="24"/>
          <w:szCs w:val="24"/>
        </w:rPr>
        <w:t>? Quante lacrime un ragazzo italiano ha versato per il Vietnam? Quando si</w:t>
      </w:r>
      <w:r w:rsidR="0028231D" w:rsidRPr="00770298">
        <w:rPr>
          <w:rFonts w:ascii="Cambria" w:hAnsi="Cambria"/>
          <w:sz w:val="24"/>
          <w:szCs w:val="24"/>
        </w:rPr>
        <w:t xml:space="preserve"> assoceranno </w:t>
      </w:r>
      <w:r w:rsidR="007C2B34">
        <w:rPr>
          <w:rFonts w:ascii="Cambria" w:hAnsi="Cambria"/>
          <w:sz w:val="24"/>
          <w:szCs w:val="24"/>
        </w:rPr>
        <w:t xml:space="preserve">ancora </w:t>
      </w:r>
      <w:r w:rsidR="0028231D" w:rsidRPr="00770298">
        <w:rPr>
          <w:rFonts w:ascii="Cambria" w:hAnsi="Cambria"/>
          <w:sz w:val="24"/>
          <w:szCs w:val="24"/>
        </w:rPr>
        <w:t>operai padri e figli nelle stesse battaglie per i diritti dei lavoratori? Quale razzismo interno hanno subito gli italiani meridionali emigrati a Torino per lavorare alla Fiat?</w:t>
      </w:r>
      <w:r w:rsidR="00252294" w:rsidRPr="00770298">
        <w:rPr>
          <w:rFonts w:ascii="Cambria" w:hAnsi="Cambria"/>
          <w:sz w:val="24"/>
          <w:szCs w:val="24"/>
        </w:rPr>
        <w:t xml:space="preserve"> A che punto la televisione, da pedagogica diventa strumento di potere ed elaboratore di celebrità?  </w:t>
      </w:r>
    </w:p>
    <w:p w:rsidR="009210E7" w:rsidRPr="00770298" w:rsidRDefault="0028231D">
      <w:pPr>
        <w:rPr>
          <w:rFonts w:ascii="Cambria" w:hAnsi="Cambria"/>
          <w:sz w:val="24"/>
          <w:szCs w:val="24"/>
        </w:rPr>
      </w:pPr>
      <w:r w:rsidRPr="00770298">
        <w:rPr>
          <w:rFonts w:ascii="Cambria" w:hAnsi="Cambria"/>
          <w:sz w:val="24"/>
          <w:szCs w:val="24"/>
        </w:rPr>
        <w:t xml:space="preserve">A questi e ad altri interrogativi abbiamo provato a dare corpo in scena per trasformare la moda del </w:t>
      </w:r>
      <w:r w:rsidRPr="00770298">
        <w:rPr>
          <w:rFonts w:ascii="Cambria" w:hAnsi="Cambria"/>
          <w:i/>
          <w:sz w:val="24"/>
          <w:szCs w:val="24"/>
        </w:rPr>
        <w:t>vintage</w:t>
      </w:r>
      <w:r w:rsidR="007C2B34">
        <w:rPr>
          <w:rFonts w:ascii="Cambria" w:hAnsi="Cambria"/>
          <w:i/>
          <w:sz w:val="24"/>
          <w:szCs w:val="24"/>
        </w:rPr>
        <w:t xml:space="preserve"> </w:t>
      </w:r>
      <w:r w:rsidR="007C2B34">
        <w:rPr>
          <w:rFonts w:ascii="Cambria" w:hAnsi="Cambria"/>
          <w:sz w:val="24"/>
          <w:szCs w:val="24"/>
        </w:rPr>
        <w:t>i</w:t>
      </w:r>
      <w:r w:rsidRPr="00770298">
        <w:rPr>
          <w:rFonts w:ascii="Cambria" w:hAnsi="Cambria"/>
          <w:sz w:val="24"/>
          <w:szCs w:val="24"/>
        </w:rPr>
        <w:t>n esperienza culturale. Abbiamo tent</w:t>
      </w:r>
      <w:r w:rsidR="00AB5734" w:rsidRPr="00770298">
        <w:rPr>
          <w:rFonts w:ascii="Cambria" w:hAnsi="Cambria"/>
          <w:sz w:val="24"/>
          <w:szCs w:val="24"/>
        </w:rPr>
        <w:t>ato di trovare tracce di storia</w:t>
      </w:r>
      <w:r w:rsidRPr="00770298">
        <w:rPr>
          <w:rFonts w:ascii="Cambria" w:hAnsi="Cambria"/>
          <w:sz w:val="24"/>
          <w:szCs w:val="24"/>
        </w:rPr>
        <w:t xml:space="preserve"> e l</w:t>
      </w:r>
      <w:r w:rsidR="00AB5734" w:rsidRPr="00770298">
        <w:rPr>
          <w:rFonts w:ascii="Cambria" w:hAnsi="Cambria"/>
          <w:sz w:val="24"/>
          <w:szCs w:val="24"/>
        </w:rPr>
        <w:t xml:space="preserve">etteratura in una microstoria materiale chiedendo a tutti i ragazzi di entrare in “quel” tempo </w:t>
      </w:r>
      <w:proofErr w:type="gramStart"/>
      <w:r w:rsidR="00AB5734" w:rsidRPr="00770298">
        <w:rPr>
          <w:rFonts w:ascii="Cambria" w:hAnsi="Cambria"/>
          <w:sz w:val="24"/>
          <w:szCs w:val="24"/>
        </w:rPr>
        <w:t>degli</w:t>
      </w:r>
      <w:proofErr w:type="gramEnd"/>
      <w:r w:rsidR="00AB5734" w:rsidRPr="00770298">
        <w:rPr>
          <w:rFonts w:ascii="Cambria" w:hAnsi="Cambria"/>
          <w:sz w:val="24"/>
          <w:szCs w:val="24"/>
        </w:rPr>
        <w:t xml:space="preserve"> anni ’60 e scrivere di “quegli” scontri generazionali, di “quelle” occupazioni studentesche, di “quella” tensione ideologica che faceva sentire gli studenti di allora vicini ai loro coetanei di Berlino, spiati e isolati oltre un muro. Ma gli anni ’60 furono anche la leggerezza dei consumi, l’opposizione tra canzonetta e canzoni d’autore, l’esuberanza utopica di </w:t>
      </w:r>
      <w:proofErr w:type="spellStart"/>
      <w:r w:rsidR="00AB5734" w:rsidRPr="00770298">
        <w:rPr>
          <w:rFonts w:ascii="Cambria" w:hAnsi="Cambria"/>
          <w:sz w:val="24"/>
          <w:szCs w:val="24"/>
        </w:rPr>
        <w:t>hyppie</w:t>
      </w:r>
      <w:proofErr w:type="spellEnd"/>
      <w:r w:rsidR="00AB5734" w:rsidRPr="00770298">
        <w:rPr>
          <w:rFonts w:ascii="Cambria" w:hAnsi="Cambria"/>
          <w:sz w:val="24"/>
          <w:szCs w:val="24"/>
        </w:rPr>
        <w:t xml:space="preserve"> e della beat generation, l’attesa quasi messianica di un mondo “</w:t>
      </w:r>
      <w:proofErr w:type="spellStart"/>
      <w:r w:rsidR="00AB5734" w:rsidRPr="00770298">
        <w:rPr>
          <w:rFonts w:ascii="Cambria" w:hAnsi="Cambria"/>
          <w:sz w:val="24"/>
          <w:szCs w:val="24"/>
        </w:rPr>
        <w:t>Peace</w:t>
      </w:r>
      <w:proofErr w:type="spellEnd"/>
      <w:r w:rsidR="00AB5734" w:rsidRPr="00770298">
        <w:rPr>
          <w:rFonts w:ascii="Cambria" w:hAnsi="Cambria"/>
          <w:sz w:val="24"/>
          <w:szCs w:val="24"/>
        </w:rPr>
        <w:t xml:space="preserve"> and Love”, la meraviglia dell’occhio e della mente di fronte al primo sbarco sulla luna: la prima lunga diretta televisiva con cui si chiuse un decennio denso e contraddittorio.</w:t>
      </w:r>
    </w:p>
    <w:p w:rsidR="0017415A" w:rsidRPr="00770298" w:rsidRDefault="00AB5734">
      <w:pPr>
        <w:rPr>
          <w:rFonts w:ascii="Cambria" w:hAnsi="Cambria"/>
          <w:sz w:val="24"/>
          <w:szCs w:val="24"/>
        </w:rPr>
      </w:pPr>
      <w:r w:rsidRPr="00770298">
        <w:rPr>
          <w:rFonts w:ascii="Cambria" w:hAnsi="Cambria"/>
          <w:sz w:val="24"/>
          <w:szCs w:val="24"/>
        </w:rPr>
        <w:t xml:space="preserve">Tutto sarebbe nell’ordinario percorso scolastico se non avessimo incontrato degli amici speciali: Giovanni, la nostra </w:t>
      </w:r>
      <w:r w:rsidR="0017415A" w:rsidRPr="00770298">
        <w:rPr>
          <w:rFonts w:ascii="Cambria" w:hAnsi="Cambria"/>
          <w:sz w:val="24"/>
          <w:szCs w:val="24"/>
        </w:rPr>
        <w:t xml:space="preserve">giovanissima </w:t>
      </w:r>
      <w:r w:rsidRPr="00770298">
        <w:rPr>
          <w:rFonts w:ascii="Cambria" w:hAnsi="Cambria"/>
          <w:sz w:val="24"/>
          <w:szCs w:val="24"/>
        </w:rPr>
        <w:t>mascotte, che accompagna il coro con la sua batteria e la sua dolcezza</w:t>
      </w:r>
      <w:r w:rsidR="0017415A" w:rsidRPr="00770298">
        <w:rPr>
          <w:rFonts w:ascii="Cambria" w:hAnsi="Cambria"/>
          <w:sz w:val="24"/>
          <w:szCs w:val="24"/>
        </w:rPr>
        <w:t xml:space="preserve">; </w:t>
      </w:r>
      <w:proofErr w:type="spellStart"/>
      <w:r w:rsidR="0017415A" w:rsidRPr="00770298">
        <w:rPr>
          <w:rFonts w:ascii="Cambria" w:hAnsi="Cambria"/>
          <w:sz w:val="24"/>
          <w:szCs w:val="24"/>
        </w:rPr>
        <w:t>Fousseni</w:t>
      </w:r>
      <w:proofErr w:type="spellEnd"/>
      <w:r w:rsidR="0017415A" w:rsidRPr="00770298">
        <w:rPr>
          <w:rFonts w:ascii="Cambria" w:hAnsi="Cambria"/>
          <w:sz w:val="24"/>
          <w:szCs w:val="24"/>
        </w:rPr>
        <w:t xml:space="preserve">, Frank, Mohammed, </w:t>
      </w:r>
      <w:proofErr w:type="spellStart"/>
      <w:r w:rsidR="0017415A" w:rsidRPr="00770298">
        <w:rPr>
          <w:rFonts w:ascii="Cambria" w:hAnsi="Cambria"/>
          <w:sz w:val="24"/>
          <w:szCs w:val="24"/>
        </w:rPr>
        <w:t>Nassirou</w:t>
      </w:r>
      <w:proofErr w:type="spellEnd"/>
      <w:r w:rsidR="0017415A" w:rsidRPr="00770298">
        <w:rPr>
          <w:rFonts w:ascii="Cambria" w:hAnsi="Cambria"/>
          <w:sz w:val="24"/>
          <w:szCs w:val="24"/>
        </w:rPr>
        <w:t xml:space="preserve">, </w:t>
      </w:r>
      <w:proofErr w:type="spellStart"/>
      <w:r w:rsidR="0017415A" w:rsidRPr="00770298">
        <w:rPr>
          <w:rFonts w:ascii="Cambria" w:hAnsi="Cambria"/>
          <w:sz w:val="24"/>
          <w:szCs w:val="24"/>
        </w:rPr>
        <w:t>Yaya</w:t>
      </w:r>
      <w:proofErr w:type="spellEnd"/>
      <w:r w:rsidR="0017415A" w:rsidRPr="00770298">
        <w:rPr>
          <w:rFonts w:ascii="Cambria" w:hAnsi="Cambria"/>
          <w:sz w:val="24"/>
          <w:szCs w:val="24"/>
        </w:rPr>
        <w:t>, Xavier che ci hanno fatto capire cos’è davvero l’integrazione, con l</w:t>
      </w:r>
      <w:r w:rsidR="00170C19">
        <w:rPr>
          <w:rFonts w:ascii="Cambria" w:hAnsi="Cambria"/>
          <w:sz w:val="24"/>
          <w:szCs w:val="24"/>
        </w:rPr>
        <w:t>e quotidiane difficoltà e gli</w:t>
      </w:r>
      <w:r w:rsidR="0017415A" w:rsidRPr="00770298">
        <w:rPr>
          <w:rFonts w:ascii="Cambria" w:hAnsi="Cambria"/>
          <w:sz w:val="24"/>
          <w:szCs w:val="24"/>
        </w:rPr>
        <w:t xml:space="preserve"> inattesi miracoli; i ragazzi del laboratorio di italiano che, negli ultimi incontri, sono entrati nel fervore operativo come se avessero rapidamente respirato l’aria di un collettivo politico, assimilandone la passione e il linguaggio. Già, il linguaggio. Come sempre, anche in questa occasione, app</w:t>
      </w:r>
      <w:r w:rsidR="00634EAA" w:rsidRPr="00770298">
        <w:rPr>
          <w:rFonts w:ascii="Cambria" w:hAnsi="Cambria"/>
          <w:sz w:val="24"/>
          <w:szCs w:val="24"/>
        </w:rPr>
        <w:t>ropriarsi e comprendere i</w:t>
      </w:r>
      <w:r w:rsidR="0017415A" w:rsidRPr="00770298">
        <w:rPr>
          <w:rFonts w:ascii="Cambria" w:hAnsi="Cambria"/>
          <w:sz w:val="24"/>
          <w:szCs w:val="24"/>
        </w:rPr>
        <w:t xml:space="preserve"> c</w:t>
      </w:r>
      <w:r w:rsidR="00634EAA" w:rsidRPr="00770298">
        <w:rPr>
          <w:rFonts w:ascii="Cambria" w:hAnsi="Cambria"/>
          <w:sz w:val="24"/>
          <w:szCs w:val="24"/>
        </w:rPr>
        <w:t>odici linguistici significa possedere</w:t>
      </w:r>
      <w:r w:rsidR="0017415A" w:rsidRPr="00770298">
        <w:rPr>
          <w:rFonts w:ascii="Cambria" w:hAnsi="Cambria"/>
          <w:sz w:val="24"/>
          <w:szCs w:val="24"/>
        </w:rPr>
        <w:t xml:space="preserve"> un insostituibile strumento “politico”. </w:t>
      </w:r>
    </w:p>
    <w:p w:rsidR="00AB5734" w:rsidRPr="00770298" w:rsidRDefault="0017415A">
      <w:pPr>
        <w:rPr>
          <w:rFonts w:ascii="Cambria" w:hAnsi="Cambria"/>
          <w:sz w:val="24"/>
          <w:szCs w:val="24"/>
        </w:rPr>
      </w:pPr>
      <w:r w:rsidRPr="00770298">
        <w:rPr>
          <w:rFonts w:ascii="Cambria" w:hAnsi="Cambria"/>
          <w:sz w:val="24"/>
          <w:szCs w:val="24"/>
        </w:rPr>
        <w:t xml:space="preserve">Quando sono arrivati nel </w:t>
      </w:r>
      <w:r w:rsidR="00F77CD7">
        <w:rPr>
          <w:rFonts w:ascii="Cambria" w:hAnsi="Cambria"/>
          <w:sz w:val="24"/>
          <w:szCs w:val="24"/>
        </w:rPr>
        <w:t>nostro gruppo i ragazzi del Benin, del Camerun, del Gambi</w:t>
      </w:r>
      <w:r w:rsidRPr="00770298">
        <w:rPr>
          <w:rFonts w:ascii="Cambria" w:hAnsi="Cambria"/>
          <w:sz w:val="24"/>
          <w:szCs w:val="24"/>
        </w:rPr>
        <w:t>a,</w:t>
      </w:r>
      <w:r w:rsidR="00F77CD7">
        <w:rPr>
          <w:rFonts w:ascii="Cambria" w:hAnsi="Cambria"/>
          <w:sz w:val="24"/>
          <w:szCs w:val="24"/>
        </w:rPr>
        <w:t xml:space="preserve"> del</w:t>
      </w:r>
      <w:r w:rsidRPr="00770298">
        <w:rPr>
          <w:rFonts w:ascii="Cambria" w:hAnsi="Cambria"/>
          <w:sz w:val="24"/>
          <w:szCs w:val="24"/>
        </w:rPr>
        <w:t xml:space="preserve"> </w:t>
      </w:r>
      <w:r w:rsidR="00F77CD7">
        <w:rPr>
          <w:rFonts w:ascii="Cambria" w:hAnsi="Cambria"/>
          <w:sz w:val="24"/>
          <w:szCs w:val="24"/>
        </w:rPr>
        <w:t>Mali, del</w:t>
      </w:r>
      <w:r w:rsidR="00634EAA" w:rsidRPr="00770298">
        <w:rPr>
          <w:rFonts w:ascii="Cambria" w:hAnsi="Cambria"/>
          <w:sz w:val="24"/>
          <w:szCs w:val="24"/>
        </w:rPr>
        <w:t xml:space="preserve"> Sen</w:t>
      </w:r>
      <w:r w:rsidR="00F77CD7">
        <w:rPr>
          <w:rFonts w:ascii="Cambria" w:hAnsi="Cambria"/>
          <w:sz w:val="24"/>
          <w:szCs w:val="24"/>
        </w:rPr>
        <w:t xml:space="preserve">egal </w:t>
      </w:r>
      <w:r w:rsidR="00634EAA" w:rsidRPr="00770298">
        <w:rPr>
          <w:rFonts w:ascii="Cambria" w:hAnsi="Cambria"/>
          <w:sz w:val="24"/>
          <w:szCs w:val="24"/>
        </w:rPr>
        <w:t xml:space="preserve">ogni progetto di scrittura teatrale è saltato: la storia </w:t>
      </w:r>
      <w:proofErr w:type="spellStart"/>
      <w:r w:rsidR="00634EAA" w:rsidRPr="00770298">
        <w:rPr>
          <w:rFonts w:ascii="Cambria" w:hAnsi="Cambria"/>
          <w:sz w:val="24"/>
          <w:szCs w:val="24"/>
        </w:rPr>
        <w:t>europeocentrica</w:t>
      </w:r>
      <w:proofErr w:type="spellEnd"/>
      <w:r w:rsidR="00634EAA" w:rsidRPr="00770298">
        <w:rPr>
          <w:rFonts w:ascii="Cambria" w:hAnsi="Cambria"/>
          <w:sz w:val="24"/>
          <w:szCs w:val="24"/>
        </w:rPr>
        <w:t xml:space="preserve"> a cui noi siamo abituati, a loro era del tutto sconosciuta, ignoti i Beatles e persino Martin Luther King. </w:t>
      </w:r>
      <w:r w:rsidR="00634EAA" w:rsidRPr="00770298">
        <w:rPr>
          <w:rFonts w:ascii="Cambria" w:hAnsi="Cambria"/>
          <w:sz w:val="24"/>
          <w:szCs w:val="24"/>
        </w:rPr>
        <w:lastRenderedPageBreak/>
        <w:t xml:space="preserve">Abbiamo modificato tutto, anche la </w:t>
      </w:r>
      <w:r w:rsidR="007C2B34">
        <w:rPr>
          <w:rFonts w:ascii="Cambria" w:hAnsi="Cambria"/>
          <w:sz w:val="24"/>
          <w:szCs w:val="24"/>
        </w:rPr>
        <w:t>nostra mitologia sull’apartheid</w:t>
      </w:r>
      <w:r w:rsidR="00634EAA" w:rsidRPr="00770298">
        <w:rPr>
          <w:rFonts w:ascii="Cambria" w:hAnsi="Cambria"/>
          <w:sz w:val="24"/>
          <w:szCs w:val="24"/>
        </w:rPr>
        <w:t>, perché loro non ci comprendevano: le loro lingue, infatti, anche quando sono inglese e francese, sono permeate di dialetti africani per noi incomprensibili. E così il loro vissuto: non è la grande storia dei leader politici ma storie sussurrate di sofferenze e di villaggi lontani alle quali bisogna avvicinarsi con pudore e cautela.</w:t>
      </w:r>
    </w:p>
    <w:p w:rsidR="00634EAA" w:rsidRPr="00770298" w:rsidRDefault="00634EAA">
      <w:pPr>
        <w:rPr>
          <w:rFonts w:ascii="Cambria" w:hAnsi="Cambria"/>
          <w:sz w:val="24"/>
          <w:szCs w:val="24"/>
        </w:rPr>
      </w:pPr>
      <w:r w:rsidRPr="00770298">
        <w:rPr>
          <w:rFonts w:ascii="Cambria" w:hAnsi="Cambria"/>
          <w:sz w:val="24"/>
          <w:szCs w:val="24"/>
        </w:rPr>
        <w:t>Li abbiamo rimproverati per i frequenti ritardi</w:t>
      </w:r>
      <w:r w:rsidR="00770298" w:rsidRPr="00770298">
        <w:rPr>
          <w:rFonts w:ascii="Cambria" w:hAnsi="Cambria"/>
          <w:sz w:val="24"/>
          <w:szCs w:val="24"/>
        </w:rPr>
        <w:t xml:space="preserve"> ma ci siamo commossi quando la lettura di Paul </w:t>
      </w:r>
      <w:proofErr w:type="spellStart"/>
      <w:r w:rsidR="00770298" w:rsidRPr="00770298">
        <w:rPr>
          <w:rFonts w:ascii="Cambria" w:hAnsi="Cambria"/>
          <w:sz w:val="24"/>
          <w:szCs w:val="24"/>
        </w:rPr>
        <w:t>Eluard</w:t>
      </w:r>
      <w:proofErr w:type="spellEnd"/>
      <w:r w:rsidR="00770298" w:rsidRPr="00770298">
        <w:rPr>
          <w:rFonts w:ascii="Cambria" w:hAnsi="Cambria"/>
          <w:sz w:val="24"/>
          <w:szCs w:val="24"/>
        </w:rPr>
        <w:t xml:space="preserve"> si traduceva, naturalmente, in un canto o quando, vinta finalmente la timidezza, qualcuno di loro ha chiesto di “rappresentare” un frammento di antico racconto africano o nenia o leggenda, chissà. </w:t>
      </w:r>
    </w:p>
    <w:p w:rsidR="00770298" w:rsidRPr="00770298" w:rsidRDefault="00770298">
      <w:pPr>
        <w:rPr>
          <w:rFonts w:ascii="Cambria" w:hAnsi="Cambria"/>
          <w:sz w:val="24"/>
          <w:szCs w:val="24"/>
        </w:rPr>
      </w:pPr>
      <w:r w:rsidRPr="00770298">
        <w:rPr>
          <w:rFonts w:ascii="Cambria" w:hAnsi="Cambria"/>
          <w:sz w:val="24"/>
          <w:szCs w:val="24"/>
        </w:rPr>
        <w:t xml:space="preserve">Per ultimo, non sappiamo se ……… arriverà il giorno dello spettacolo perché per lui è cominciato il ramadan che richiede lenta assuefazione del corpo e della mente. </w:t>
      </w:r>
    </w:p>
    <w:p w:rsidR="00770298" w:rsidRPr="00770298" w:rsidRDefault="00770298">
      <w:pPr>
        <w:rPr>
          <w:rFonts w:ascii="Cambria" w:hAnsi="Cambria"/>
          <w:sz w:val="24"/>
          <w:szCs w:val="24"/>
        </w:rPr>
      </w:pPr>
      <w:r w:rsidRPr="00770298">
        <w:rPr>
          <w:rFonts w:ascii="Cambria" w:hAnsi="Cambria"/>
          <w:sz w:val="24"/>
          <w:szCs w:val="24"/>
        </w:rPr>
        <w:t>Ecco, per noi è questa la modernità, tutta accidentata, che legge la Storia. Se vi piace, chiamatela pure “scuola dell’inclusione”, noi dobbiamo solo ringraziare le ragazze e i ragazzi che hanno partecipato a questa avventura per aver saputo accogliere davvero, con i sorrisi, la “diversità”. Al di fuori di ogni retorica.</w:t>
      </w:r>
    </w:p>
    <w:sectPr w:rsidR="00770298" w:rsidRPr="00770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91"/>
    <w:rsid w:val="00170C19"/>
    <w:rsid w:val="0017415A"/>
    <w:rsid w:val="00252294"/>
    <w:rsid w:val="0028231D"/>
    <w:rsid w:val="005426E0"/>
    <w:rsid w:val="005D19BE"/>
    <w:rsid w:val="00634EAA"/>
    <w:rsid w:val="006B23A5"/>
    <w:rsid w:val="006F4813"/>
    <w:rsid w:val="00770298"/>
    <w:rsid w:val="007C2B34"/>
    <w:rsid w:val="007E2A25"/>
    <w:rsid w:val="009210E7"/>
    <w:rsid w:val="009C47BF"/>
    <w:rsid w:val="00A54733"/>
    <w:rsid w:val="00AB5734"/>
    <w:rsid w:val="00AC2591"/>
    <w:rsid w:val="00B32302"/>
    <w:rsid w:val="00EB763D"/>
    <w:rsid w:val="00F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4F7D-06C4-4567-A39A-4AE30F28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E2A25"/>
  </w:style>
  <w:style w:type="character" w:styleId="Enfasigrassetto">
    <w:name w:val="Strong"/>
    <w:basedOn w:val="Carpredefinitoparagrafo"/>
    <w:uiPriority w:val="22"/>
    <w:qFormat/>
    <w:rsid w:val="00EB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Calderoni</cp:lastModifiedBy>
  <cp:revision>2</cp:revision>
  <dcterms:created xsi:type="dcterms:W3CDTF">2017-06-04T22:09:00Z</dcterms:created>
  <dcterms:modified xsi:type="dcterms:W3CDTF">2017-06-04T22:09:00Z</dcterms:modified>
</cp:coreProperties>
</file>